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1D" w:rsidRPr="0038131D" w:rsidRDefault="00CF1308" w:rsidP="0038131D">
      <w:pPr>
        <w:shd w:val="clear" w:color="auto" w:fill="FFFFFF"/>
        <w:spacing w:after="0" w:line="288" w:lineRule="atLeast"/>
        <w:jc w:val="center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>
        <w:rPr>
          <w:rFonts w:ascii="Century Schoolbook" w:eastAsia="Times New Roman" w:hAnsi="Century Schoolbook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Структурные подразделения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center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>
        <w:rPr>
          <w:rFonts w:ascii="Century Schoolbook" w:eastAsia="Times New Roman" w:hAnsi="Century Schoolbook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МБОУ «</w:t>
      </w:r>
      <w:proofErr w:type="spellStart"/>
      <w:r>
        <w:rPr>
          <w:rFonts w:ascii="Century Schoolbook" w:eastAsia="Times New Roman" w:hAnsi="Century Schoolbook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Федотовская</w:t>
      </w:r>
      <w:proofErr w:type="spellEnd"/>
      <w:r>
        <w:rPr>
          <w:rFonts w:ascii="Century Schoolbook" w:eastAsia="Times New Roman" w:hAnsi="Century Schoolbook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ООШ» МО ЛМР РТ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 Управление школой осуществляется в соответствии с Законом Российской Федерации №273-ФЗ от 29.12.2012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 Управление школой осуществляется на основе сочетания принципов самоуправления коллектива и единоначалия.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 В основу положена пятиуровневая структура управления.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Первый уровень структуры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– уровень директора (по содержанию – это уровень стратегического управления). Директор школы определяет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 </w:t>
      </w:r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Директор школы – Кириллова Валентина Семеновна. Адрес электронной почты 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– </w:t>
      </w:r>
      <w:hyperlink r:id="rId4" w:history="1">
        <w:r w:rsidRPr="006024EF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val="en-US" w:eastAsia="ru-RU"/>
          </w:rPr>
          <w:t>fedotovka</w:t>
        </w:r>
        <w:r w:rsidRPr="0038131D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87@</w:t>
        </w:r>
        <w:r w:rsidRPr="006024EF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val="en-US" w:eastAsia="ru-RU"/>
          </w:rPr>
          <w:t>mail</w:t>
        </w:r>
        <w:r w:rsidRPr="0038131D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.</w:t>
        </w:r>
        <w:proofErr w:type="spellStart"/>
        <w:r w:rsidRPr="006024EF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val="en-US" w:eastAsia="ru-RU"/>
          </w:rPr>
          <w:t>ru</w:t>
        </w:r>
        <w:proofErr w:type="spellEnd"/>
        <w:proofErr w:type="gramStart"/>
      </w:hyperlink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    </w:t>
      </w:r>
      <w:r w:rsidRPr="0038131D">
        <w:rPr>
          <w:rFonts w:ascii="Century Schoolbook" w:eastAsia="Times New Roman" w:hAnsi="Century Schoolbook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На втором уровне структур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ы (по содержанию – это тоже уровень стратегического управления) функционируют традиционные субъекты управления: педагогический совет, </w:t>
      </w:r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бщее собрание трудового коллектива, профсоюзный орган. </w:t>
      </w:r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Руководитель ППО – Михайлова Светлана Ивановна. 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Адрес электронной почты</w:t>
      </w:r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- </w:t>
      </w:r>
      <w:hyperlink r:id="rId5" w:history="1">
        <w:proofErr w:type="gramStart"/>
        <w:r w:rsidRPr="006024EF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2537000155@edu.tatar.ru</w:t>
        </w:r>
      </w:hyperlink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    </w:t>
      </w:r>
      <w:r w:rsidRPr="0038131D">
        <w:rPr>
          <w:rFonts w:ascii="Century Schoolbook" w:eastAsia="Times New Roman" w:hAnsi="Century Schoolbook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Третий уровень структуры управления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 </w:t>
      </w:r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Заместитель директора по УВР – Степанова Маргарита Николаевна. 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Адрес электронной почты - </w:t>
      </w:r>
      <w:hyperlink r:id="rId6" w:history="1">
        <w:r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2537000045</w:t>
        </w:r>
        <w:r w:rsidRPr="006024EF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@edu.tatar.ru</w:t>
        </w:r>
      </w:hyperlink>
      <w:proofErr w:type="gramStart"/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.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proofErr w:type="gramEnd"/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    </w:t>
      </w:r>
      <w:r w:rsidRPr="0038131D">
        <w:rPr>
          <w:rFonts w:ascii="Century Schoolbook" w:eastAsia="Times New Roman" w:hAnsi="Century Schoolbook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Четвертый уровень организационной структуры управления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 </w:t>
      </w:r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Руководитель ШМО учителей начальных классов – </w:t>
      </w:r>
      <w:r w:rsidR="00D561B9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Федорова Нина Ивановна</w:t>
      </w:r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 Адрес электронной почты - </w:t>
      </w:r>
      <w:hyperlink r:id="rId7" w:history="1">
        <w:proofErr w:type="gramStart"/>
        <w:r w:rsidR="00D561B9" w:rsidRPr="00A54DE2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2537003004@edu.tatar</w:t>
        </w:r>
      </w:hyperlink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r w:rsid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Руководитель учителей гуманитарного цикла – </w:t>
      </w:r>
      <w:r w:rsidR="00D561B9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Ильина Елизавета Ивановна</w:t>
      </w:r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 Адрес электронной почты - </w:t>
      </w:r>
      <w:hyperlink r:id="rId8" w:history="1">
        <w:r w:rsidR="00D561B9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2537002005</w:t>
        </w:r>
        <w:bookmarkStart w:id="0" w:name="_GoBack"/>
        <w:bookmarkEnd w:id="0"/>
        <w:r w:rsidR="00CF1308" w:rsidRPr="006024EF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@edu.tatar.ru</w:t>
        </w:r>
      </w:hyperlink>
      <w:r w:rsid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.</w:t>
      </w:r>
      <w:proofErr w:type="gramEnd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Руководитель ШМО учителей естественно-математического </w:t>
      </w:r>
      <w:proofErr w:type="gramStart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цикла  –</w:t>
      </w:r>
      <w:proofErr w:type="gramEnd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D561B9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Габдуллин </w:t>
      </w:r>
      <w:proofErr w:type="spellStart"/>
      <w:r w:rsidR="00D561B9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Магизян</w:t>
      </w:r>
      <w:proofErr w:type="spellEnd"/>
      <w:r w:rsidR="00D561B9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="00D561B9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Шагитович</w:t>
      </w:r>
      <w:proofErr w:type="spellEnd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 Адрес электронной почты - </w:t>
      </w:r>
      <w:hyperlink r:id="rId9" w:history="1">
        <w:r w:rsidR="00D561B9" w:rsidRPr="00A54DE2">
          <w:rPr>
            <w:rStyle w:val="a3"/>
            <w:rFonts w:ascii="Century Schoolbook" w:eastAsia="Times New Roman" w:hAnsi="Century Schoolbook" w:cs="Times New Roman"/>
            <w:sz w:val="26"/>
            <w:szCs w:val="26"/>
            <w:bdr w:val="none" w:sz="0" w:space="0" w:color="auto" w:frame="1"/>
            <w:lang w:eastAsia="ru-RU"/>
          </w:rPr>
          <w:t>253700075@edu.tatar.ru</w:t>
        </w:r>
      </w:hyperlink>
      <w:r w:rsid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CF1308" w:rsidRP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proofErr w:type="gramEnd"/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       </w:t>
      </w:r>
      <w:r w:rsidRPr="0038131D">
        <w:rPr>
          <w:rFonts w:ascii="Century Schoolbook" w:eastAsia="Times New Roman" w:hAnsi="Century Schoolbook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Пятый уровень организационной структуры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соуправления</w:t>
      </w:r>
      <w:proofErr w:type="spellEnd"/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». Иерархические связи по отношению к субъектам пятого уровня предполагают курирование, помощь, педагогическое руководство.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В шк</w:t>
      </w:r>
      <w:r w:rsidR="00CF1308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оле создан орган</w:t>
      </w: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      Органы школьного самоуправления, их функции и полномочия:       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Формами самоуправления школы являются:    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общее собрание трудового коллектива;      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педагогический совет;       </w:t>
      </w:r>
    </w:p>
    <w:p w:rsidR="0038131D" w:rsidRPr="0038131D" w:rsidRDefault="00CF1308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родительский комитет</w:t>
      </w:r>
      <w:r w:rsidR="0038131D"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.      </w:t>
      </w:r>
    </w:p>
    <w:p w:rsidR="0038131D" w:rsidRPr="0038131D" w:rsidRDefault="0038131D" w:rsidP="0038131D">
      <w:pPr>
        <w:shd w:val="clear" w:color="auto" w:fill="FFFFFF"/>
        <w:spacing w:after="0" w:line="288" w:lineRule="atLeast"/>
        <w:jc w:val="both"/>
        <w:textAlignment w:val="baseline"/>
        <w:rPr>
          <w:rFonts w:ascii="Oranienbaum" w:eastAsia="Times New Roman" w:hAnsi="Oranienbaum" w:cs="Times New Roman"/>
          <w:color w:val="000000"/>
          <w:sz w:val="24"/>
          <w:szCs w:val="24"/>
          <w:lang w:eastAsia="ru-RU"/>
        </w:rPr>
      </w:pPr>
      <w:r w:rsidRPr="0038131D">
        <w:rPr>
          <w:rFonts w:ascii="Century Schoolbook" w:eastAsia="Times New Roman" w:hAnsi="Century Schoolbook" w:cs="Times New Roman"/>
          <w:color w:val="000000"/>
          <w:sz w:val="26"/>
          <w:szCs w:val="26"/>
          <w:bdr w:val="none" w:sz="0" w:space="0" w:color="auto" w:frame="1"/>
          <w:lang w:eastAsia="ru-RU"/>
        </w:rPr>
        <w:t>   </w:t>
      </w:r>
    </w:p>
    <w:p w:rsidR="004D40A2" w:rsidRDefault="004D40A2"/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ranienbaum">
    <w:altName w:val="Times New Roman"/>
    <w:panose1 w:val="00000000000000000000"/>
    <w:charset w:val="00"/>
    <w:family w:val="roman"/>
    <w:notTrueType/>
    <w:pitch w:val="default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C5"/>
    <w:rsid w:val="0038131D"/>
    <w:rsid w:val="003C6EED"/>
    <w:rsid w:val="004D40A2"/>
    <w:rsid w:val="006F37C5"/>
    <w:rsid w:val="00CF1308"/>
    <w:rsid w:val="00D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A596F-CA57-4DE7-811B-DCF3E5E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13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537000125@edu.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537003004@edu.tat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537000155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2537000155@edu.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fedotovka87@mail.ru" TargetMode="External"/><Relationship Id="rId9" Type="http://schemas.openxmlformats.org/officeDocument/2006/relationships/hyperlink" Target="mailto:25370007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4</cp:revision>
  <dcterms:created xsi:type="dcterms:W3CDTF">2016-02-15T19:02:00Z</dcterms:created>
  <dcterms:modified xsi:type="dcterms:W3CDTF">2022-02-23T09:49:00Z</dcterms:modified>
</cp:coreProperties>
</file>